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C" w:rsidRDefault="00926EFC" w:rsidP="00926EFC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ПЕРВЫЙ ШАГ К ЖИЗНИ</w:t>
      </w:r>
    </w:p>
    <w:p w:rsidR="00926EFC" w:rsidRPr="000C7878" w:rsidRDefault="00926EFC" w:rsidP="00926EFC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 xml:space="preserve"> БЕЗ ЖЕСТОКОСТИ И НАСИЛИЯ</w:t>
      </w:r>
    </w:p>
    <w:p w:rsidR="00926EFC" w:rsidRPr="000C7878" w:rsidRDefault="00926EFC" w:rsidP="00926EFC">
      <w:pPr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47628" cy="2869659"/>
            <wp:effectExtent l="19050" t="0" r="0" b="0"/>
            <wp:docPr id="3" name="Рисунок 3" descr="http://iswc.ru/wp-content/uploads/2017/11/%D0%9C%D0%B0%D0%BA%D0%B5%D1%82-%D0%B8%D0%BD%D1%84%D0%BE%D1%80%D0%BC.-%D0%BA%D0%B0%D0%BC%D0%BF%D0%B0%D0%BD%D0%B8%D0%B8-2017-1024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wc.ru/wp-content/uploads/2017/11/%D0%9C%D0%B0%D0%BA%D0%B5%D1%82-%D0%B8%D0%BD%D1%84%D0%BE%D1%80%D0%BC.-%D0%BA%D0%B0%D0%BC%D0%BF%D0%B0%D0%BD%D0%B8%D0%B8-2017-1024x4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7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FC" w:rsidRPr="000C7878" w:rsidRDefault="00926EFC" w:rsidP="00926EF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EFC" w:rsidRPr="000C7878" w:rsidRDefault="00926EFC" w:rsidP="00926E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«</w:t>
      </w:r>
      <w:r w:rsidRPr="000C787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НАСИЛИЕ В СЕМЬЕ</w:t>
      </w:r>
      <w:r w:rsidRPr="000C787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–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                                            </w:t>
      </w:r>
    </w:p>
    <w:p w:rsidR="00926EFC" w:rsidRDefault="00926EFC" w:rsidP="00926E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Республики Беларусь «Об основах деятельности по профилактике правонарушений</w:t>
      </w:r>
      <w:r w:rsidRPr="000C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0C7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04.01.2014 г. № 122-3</w:t>
      </w:r>
    </w:p>
    <w:p w:rsidR="00926EFC" w:rsidRDefault="00926EFC" w:rsidP="00926E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6EFC" w:rsidRDefault="00926EFC" w:rsidP="00926EFC">
      <w:pPr>
        <w:pStyle w:val="msoaddress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3333CC"/>
          <w:sz w:val="31"/>
          <w:szCs w:val="31"/>
        </w:rPr>
        <w:t>Общественное объединение "Радислава"</w:t>
      </w:r>
    </w:p>
    <w:p w:rsidR="00926EFC" w:rsidRDefault="00926EFC" w:rsidP="00926EFC">
      <w:pPr>
        <w:pStyle w:val="msoaddress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3333CC"/>
          <w:sz w:val="31"/>
          <w:szCs w:val="31"/>
        </w:rPr>
        <w:t>Телефон доверия 8(017)2802811</w:t>
      </w:r>
    </w:p>
    <w:p w:rsidR="00926EFC" w:rsidRDefault="00926EFC" w:rsidP="00926EFC">
      <w:pPr>
        <w:pStyle w:val="msoaddress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3333CC"/>
          <w:sz w:val="31"/>
          <w:szCs w:val="31"/>
        </w:rPr>
        <w:t>Размещение во временный приют 8(029)6108355</w:t>
      </w:r>
    </w:p>
    <w:p w:rsidR="00926EFC" w:rsidRDefault="00926EFC" w:rsidP="00926EFC">
      <w:pPr>
        <w:pStyle w:val="msoaddress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336600"/>
          <w:sz w:val="31"/>
          <w:szCs w:val="31"/>
        </w:rPr>
        <w:t>SOS Детские деревни Боровляны</w:t>
      </w:r>
      <w:r>
        <w:rPr>
          <w:b/>
          <w:bCs/>
          <w:color w:val="336600"/>
          <w:sz w:val="31"/>
          <w:szCs w:val="31"/>
        </w:rPr>
        <w:br/>
        <w:t>Социальный центр "Счастливый малыш"</w:t>
      </w:r>
      <w:r>
        <w:rPr>
          <w:b/>
          <w:bCs/>
          <w:color w:val="336600"/>
          <w:sz w:val="31"/>
          <w:szCs w:val="31"/>
        </w:rPr>
        <w:br/>
        <w:t>Краткосрочное место для проживания несовершеннолетним и молодым матерям с детьми 8(017)5113201, 8(029)1553207</w:t>
      </w:r>
    </w:p>
    <w:p w:rsidR="00926EFC" w:rsidRDefault="00926EFC" w:rsidP="00926EFC">
      <w:pPr>
        <w:pStyle w:val="msoaddress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3333FF"/>
          <w:sz w:val="31"/>
          <w:szCs w:val="31"/>
        </w:rPr>
        <w:t>"Матуля" - центр поддержки семьи и материнства</w:t>
      </w:r>
      <w:r>
        <w:rPr>
          <w:b/>
          <w:bCs/>
          <w:color w:val="3333FF"/>
          <w:sz w:val="31"/>
          <w:szCs w:val="31"/>
        </w:rPr>
        <w:br/>
        <w:t>приют для мам с ребёнком 8(033)3417654</w:t>
      </w:r>
    </w:p>
    <w:p w:rsidR="00926EFC" w:rsidRDefault="00926EFC" w:rsidP="00926EFC">
      <w:pPr>
        <w:pStyle w:val="msoaddress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C00000"/>
          <w:sz w:val="36"/>
          <w:szCs w:val="36"/>
        </w:rPr>
        <w:t>ПОМНИТЕ,</w:t>
      </w:r>
    </w:p>
    <w:p w:rsidR="00926EFC" w:rsidRDefault="00926EFC" w:rsidP="00926EFC">
      <w:pPr>
        <w:pStyle w:val="msoaddress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C00000"/>
          <w:sz w:val="36"/>
          <w:szCs w:val="36"/>
        </w:rPr>
        <w:t>вы не одиноки в этом мире!</w:t>
      </w:r>
    </w:p>
    <w:p w:rsidR="00926EFC" w:rsidRDefault="00926EFC" w:rsidP="00926EFC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sz w:val="32"/>
          <w:szCs w:val="32"/>
        </w:rPr>
        <w:t>Общенациональная горячая линия</w:t>
      </w:r>
    </w:p>
    <w:p w:rsidR="00926EFC" w:rsidRPr="00926EFC" w:rsidRDefault="00926EFC" w:rsidP="00926EFC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8 (801) 100 8 801</w:t>
      </w:r>
    </w:p>
    <w:p w:rsidR="00926EFC" w:rsidRPr="00FF2983" w:rsidRDefault="00926EFC" w:rsidP="00926EF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color w:val="FF0000"/>
        </w:rPr>
      </w:pPr>
      <w:r w:rsidRPr="00FF2983">
        <w:rPr>
          <w:b/>
          <w:bCs/>
          <w:color w:val="FF0000"/>
          <w:sz w:val="32"/>
          <w:szCs w:val="32"/>
        </w:rPr>
        <w:t>Общенациональная детская линия</w:t>
      </w:r>
    </w:p>
    <w:p w:rsidR="00926EFC" w:rsidRPr="00926EFC" w:rsidRDefault="00926EFC" w:rsidP="00926EFC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8 (801) 100 16 11</w:t>
      </w:r>
    </w:p>
    <w:p w:rsidR="00926EFC" w:rsidRDefault="00926EFC" w:rsidP="00926E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6EFC" w:rsidRPr="000C7878" w:rsidRDefault="00926EFC" w:rsidP="00926E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lastRenderedPageBreak/>
        <w:t>ОТВЕТСТВЕННОСТЬ АГРЕССОРА</w:t>
      </w:r>
    </w:p>
    <w:p w:rsidR="00926EFC" w:rsidRPr="000C7878" w:rsidRDefault="00926EFC" w:rsidP="00926EFC">
      <w:pPr>
        <w:numPr>
          <w:ilvl w:val="0"/>
          <w:numId w:val="2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Агрессор привлекается в первый раз:</w:t>
      </w:r>
    </w:p>
    <w:p w:rsidR="00926EFC" w:rsidRPr="000C7878" w:rsidRDefault="00926EFC" w:rsidP="00926EFC">
      <w:pPr>
        <w:numPr>
          <w:ilvl w:val="0"/>
          <w:numId w:val="3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причинение телесных повреждений (статья 9.1 КоАП);</w:t>
      </w:r>
    </w:p>
    <w:p w:rsidR="00926EFC" w:rsidRPr="000C7878" w:rsidRDefault="00926EFC" w:rsidP="00926EFC">
      <w:pPr>
        <w:numPr>
          <w:ilvl w:val="0"/>
          <w:numId w:val="3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оскорбление (статья 9.3 КоАП);</w:t>
      </w:r>
    </w:p>
    <w:p w:rsidR="00926EFC" w:rsidRPr="000C7878" w:rsidRDefault="00926EFC" w:rsidP="00926EFC">
      <w:pPr>
        <w:numPr>
          <w:ilvl w:val="0"/>
          <w:numId w:val="3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мелкое хулиганство (статья 17.1 КоАП).</w:t>
      </w:r>
    </w:p>
    <w:p w:rsidR="00926EFC" w:rsidRPr="000C7878" w:rsidRDefault="00926EFC" w:rsidP="00926E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i/>
          <w:iCs/>
          <w:color w:val="C00000"/>
          <w:sz w:val="34"/>
          <w:szCs w:val="34"/>
          <w:lang w:eastAsia="ru-RU"/>
        </w:rPr>
        <w:t>Профилактическая беседа</w:t>
      </w:r>
      <w:r w:rsidRPr="000C78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(параллельно со штрафом и/или арестом).</w:t>
      </w:r>
    </w:p>
    <w:p w:rsidR="00926EFC" w:rsidRPr="000C7878" w:rsidRDefault="00926EFC" w:rsidP="00926E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Привлекается повторно в течение года (после первого раза):</w:t>
      </w:r>
    </w:p>
    <w:p w:rsidR="00926EFC" w:rsidRPr="000C7878" w:rsidRDefault="00926EFC" w:rsidP="00926EFC">
      <w:pPr>
        <w:numPr>
          <w:ilvl w:val="0"/>
          <w:numId w:val="4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 статьям 9.1, 9.3, 17.1 КоАП;</w:t>
      </w:r>
    </w:p>
    <w:p w:rsidR="00926EFC" w:rsidRPr="000C7878" w:rsidRDefault="00926EFC" w:rsidP="00926EFC">
      <w:pPr>
        <w:numPr>
          <w:ilvl w:val="0"/>
          <w:numId w:val="4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любое административное правонарушение в состоянии опьянения или под действием наркотиков.</w:t>
      </w:r>
    </w:p>
    <w:p w:rsidR="00926EFC" w:rsidRPr="000C7878" w:rsidRDefault="00926EFC" w:rsidP="00926E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i/>
          <w:iCs/>
          <w:color w:val="C00000"/>
          <w:sz w:val="34"/>
          <w:szCs w:val="34"/>
          <w:lang w:eastAsia="ru-RU"/>
        </w:rPr>
        <w:t>Официальное предупреждение</w:t>
      </w:r>
      <w:r w:rsidRPr="000C78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– </w:t>
      </w: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письменное разъяснение агрессору о недопустимости подготовки или совершения правонарушений в целях предупреждения повторности совершения им правонарушений.</w:t>
      </w:r>
    </w:p>
    <w:p w:rsidR="00926EFC" w:rsidRPr="000C7878" w:rsidRDefault="00926EFC" w:rsidP="00926EF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течение года после объявления агрессору официального предупреждения:</w:t>
      </w:r>
    </w:p>
    <w:p w:rsidR="00926EFC" w:rsidRPr="000C7878" w:rsidRDefault="00926EFC" w:rsidP="00926EFC">
      <w:pPr>
        <w:numPr>
          <w:ilvl w:val="0"/>
          <w:numId w:val="6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 статьям 9.1, 9.3, 17.1 КоАП;</w:t>
      </w:r>
    </w:p>
    <w:p w:rsidR="00926EFC" w:rsidRPr="000C7878" w:rsidRDefault="00926EFC" w:rsidP="00926EFC">
      <w:pPr>
        <w:numPr>
          <w:ilvl w:val="0"/>
          <w:numId w:val="6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любое административное правонарушение в состоянии опьянения или под действием наркотиков.</w:t>
      </w:r>
    </w:p>
    <w:p w:rsidR="00926EFC" w:rsidRPr="000C7878" w:rsidRDefault="00926EFC" w:rsidP="00926E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i/>
          <w:iCs/>
          <w:color w:val="C00000"/>
          <w:sz w:val="34"/>
          <w:szCs w:val="34"/>
          <w:lang w:eastAsia="ru-RU"/>
        </w:rPr>
        <w:t>Профилактический учет</w:t>
      </w:r>
      <w:r w:rsidRPr="000C7878">
        <w:rPr>
          <w:rFonts w:ascii="Times New Roman" w:eastAsia="Times New Roman" w:hAnsi="Times New Roman" w:cs="Times New Roman"/>
          <w:b/>
          <w:bCs/>
          <w:color w:val="C00000"/>
          <w:sz w:val="34"/>
          <w:szCs w:val="34"/>
          <w:lang w:eastAsia="ru-RU"/>
        </w:rPr>
        <w:t>.</w:t>
      </w:r>
    </w:p>
    <w:p w:rsidR="00926EFC" w:rsidRPr="000C7878" w:rsidRDefault="00926EFC" w:rsidP="00926EFC">
      <w:pPr>
        <w:numPr>
          <w:ilvl w:val="0"/>
          <w:numId w:val="7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Если агрессору вынесено официальное предупреждение или в отношении него осуществляется профилактический учет:</w:t>
      </w:r>
    </w:p>
    <w:p w:rsidR="00926EFC" w:rsidRPr="000C7878" w:rsidRDefault="00926EFC" w:rsidP="00926EFC">
      <w:pPr>
        <w:numPr>
          <w:ilvl w:val="0"/>
          <w:numId w:val="8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причинение телесных повреждений (статья 9.1 КоАП);</w:t>
      </w:r>
    </w:p>
    <w:p w:rsidR="00926EFC" w:rsidRPr="000C7878" w:rsidRDefault="00926EFC" w:rsidP="00926EFC">
      <w:pPr>
        <w:numPr>
          <w:ilvl w:val="0"/>
          <w:numId w:val="8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оскорбление (статья 9.3 КоАП);</w:t>
      </w:r>
    </w:p>
    <w:p w:rsidR="00926EFC" w:rsidRPr="000C7878" w:rsidRDefault="00926EFC" w:rsidP="00926EFC">
      <w:pPr>
        <w:numPr>
          <w:ilvl w:val="0"/>
          <w:numId w:val="8"/>
        </w:numPr>
        <w:spacing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мелкое хулиганство (статья 17.1 КоАП).</w:t>
      </w:r>
    </w:p>
    <w:p w:rsidR="00926EFC" w:rsidRDefault="00926EFC" w:rsidP="00926EF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C00000"/>
          <w:sz w:val="34"/>
          <w:szCs w:val="34"/>
          <w:lang w:eastAsia="ru-RU"/>
        </w:rPr>
      </w:pPr>
      <w:r w:rsidRPr="000C7878">
        <w:rPr>
          <w:rFonts w:ascii="Times New Roman" w:eastAsia="Times New Roman" w:hAnsi="Times New Roman" w:cs="Times New Roman"/>
          <w:b/>
          <w:bCs/>
          <w:i/>
          <w:iCs/>
          <w:color w:val="C00000"/>
          <w:sz w:val="34"/>
          <w:szCs w:val="34"/>
          <w:lang w:eastAsia="ru-RU"/>
        </w:rPr>
        <w:t>Защитное предписание</w:t>
      </w:r>
      <w:r w:rsidRPr="000C7878">
        <w:rPr>
          <w:rFonts w:ascii="Times New Roman" w:eastAsia="Times New Roman" w:hAnsi="Times New Roman" w:cs="Times New Roman"/>
          <w:b/>
          <w:bCs/>
          <w:color w:val="C00000"/>
          <w:sz w:val="34"/>
          <w:szCs w:val="34"/>
          <w:lang w:eastAsia="ru-RU"/>
        </w:rPr>
        <w:t>.</w:t>
      </w:r>
    </w:p>
    <w:p w:rsidR="00926EFC" w:rsidRPr="000C7878" w:rsidRDefault="00926EFC" w:rsidP="00926EFC">
      <w:pPr>
        <w:spacing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9318" cy="2830749"/>
            <wp:effectExtent l="19050" t="0" r="3182" b="0"/>
            <wp:docPr id="1" name="Рисунок 1" descr="http://almazovo.ucoz.ru/Schoollife2019/kollazh_semja_bez_stra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azovo.ucoz.ru/Schoollife2019/kollazh_semja_bez_strak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18" cy="283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EFC" w:rsidRPr="000C7878" w:rsidSect="00926EF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73B"/>
    <w:multiLevelType w:val="multilevel"/>
    <w:tmpl w:val="8E96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389D"/>
    <w:multiLevelType w:val="multilevel"/>
    <w:tmpl w:val="5052A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D40F7"/>
    <w:multiLevelType w:val="multilevel"/>
    <w:tmpl w:val="2138D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C65F0"/>
    <w:multiLevelType w:val="multilevel"/>
    <w:tmpl w:val="05DA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2743A"/>
    <w:multiLevelType w:val="multilevel"/>
    <w:tmpl w:val="5F4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A1CD7"/>
    <w:multiLevelType w:val="multilevel"/>
    <w:tmpl w:val="521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B5F5B"/>
    <w:multiLevelType w:val="multilevel"/>
    <w:tmpl w:val="C1E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344D8"/>
    <w:multiLevelType w:val="multilevel"/>
    <w:tmpl w:val="AE7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6EFC"/>
    <w:rsid w:val="001D07D5"/>
    <w:rsid w:val="0040000F"/>
    <w:rsid w:val="00493BCC"/>
    <w:rsid w:val="004E3094"/>
    <w:rsid w:val="00520494"/>
    <w:rsid w:val="007B27C2"/>
    <w:rsid w:val="00926EFC"/>
    <w:rsid w:val="009743AA"/>
    <w:rsid w:val="00A86C98"/>
    <w:rsid w:val="00B13796"/>
    <w:rsid w:val="00C32978"/>
    <w:rsid w:val="00C957CF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6E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basedOn w:val="a"/>
    <w:rsid w:val="00926E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2020-04-17T10:09:00Z</dcterms:created>
  <dcterms:modified xsi:type="dcterms:W3CDTF">2020-04-17T10:23:00Z</dcterms:modified>
</cp:coreProperties>
</file>